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0CFBC" w14:textId="0D4C845B" w:rsidR="00715F61" w:rsidRDefault="00715F61">
      <w:r>
        <w:rPr>
          <w:noProof/>
        </w:rPr>
        <mc:AlternateContent>
          <mc:Choice Requires="wps">
            <w:drawing>
              <wp:anchor distT="0" distB="0" distL="114300" distR="114300" simplePos="0" relativeHeight="251659264" behindDoc="0" locked="0" layoutInCell="1" allowOverlap="1" wp14:anchorId="05BBCBFB" wp14:editId="5E1CAE03">
                <wp:simplePos x="0" y="0"/>
                <wp:positionH relativeFrom="column">
                  <wp:posOffset>-114300</wp:posOffset>
                </wp:positionH>
                <wp:positionV relativeFrom="paragraph">
                  <wp:posOffset>-178435</wp:posOffset>
                </wp:positionV>
                <wp:extent cx="6384925" cy="1238250"/>
                <wp:effectExtent l="0" t="0" r="0" b="0"/>
                <wp:wrapNone/>
                <wp:docPr id="116004042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1238250"/>
                        </a:xfrm>
                        <a:prstGeom prst="rect">
                          <a:avLst/>
                        </a:prstGeom>
                        <a:noFill/>
                        <a:ln>
                          <a:noFill/>
                        </a:ln>
                      </wps:spPr>
                      <wps:txbx>
                        <w:txbxContent>
                          <w:p w14:paraId="40C1F61B" w14:textId="247567D7" w:rsidR="00715F61" w:rsidRDefault="00715F61" w:rsidP="00715F61">
                            <w:pPr>
                              <w:spacing w:line="256" w:lineRule="auto"/>
                              <w:rPr>
                                <w:rFonts w:ascii="Aptos" w:eastAsia="Aptos" w:hAnsi="Aptos"/>
                                <w:b/>
                                <w:bCs/>
                                <w:color w:val="4EA72E"/>
                                <w:kern w:val="24"/>
                                <w:sz w:val="56"/>
                                <w:szCs w:val="56"/>
                                <w:lang w:val="en-US"/>
                                <w14:ligatures w14:val="none"/>
                              </w:rPr>
                            </w:pPr>
                            <w:r>
                              <w:rPr>
                                <w:rFonts w:ascii="Aptos" w:eastAsia="Aptos" w:hAnsi="Aptos"/>
                                <w:b/>
                                <w:bCs/>
                                <w:color w:val="4EA72E"/>
                                <w:kern w:val="24"/>
                                <w:sz w:val="56"/>
                                <w:szCs w:val="56"/>
                                <w:lang w:val="en-US"/>
                              </w:rPr>
                              <w:t>IDENTIFICACIÓN, PERFIL Y TRAYECTORIA PROFESIONAL</w:t>
                            </w:r>
                          </w:p>
                        </w:txbxContent>
                      </wps:txbx>
                      <wps:bodyPr rot="0" vert="horz" wrap="square" lIns="114673" tIns="57337" rIns="114673" bIns="57337"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BCBFB" id="_x0000_t202" coordsize="21600,21600" o:spt="202" path="m,l,21600r21600,l21600,xe">
                <v:stroke joinstyle="miter"/>
                <v:path gradientshapeok="t" o:connecttype="rect"/>
              </v:shapetype>
              <v:shape id="Cuadro de texto 1" o:spid="_x0000_s1026" type="#_x0000_t202" style="position:absolute;margin-left:-9pt;margin-top:-14.05pt;width:502.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y15QEAAKYDAAAOAAAAZHJzL2Uyb0RvYy54bWysU9tu2zAMfR+wfxD0vjh2msuMOEXXosOA&#10;rhvQ9QNkWbKN2aJGKbGzrx8lp2m7vg17ESSSPjznkN5ejn3HDgpdC6bg6WzOmTISqtbUBX/8cfth&#10;w5nzwlSiA6MKflSOX+7ev9sONlcZNNBVChmBGJcPtuCN9zZPEicb1Qs3A6sMJTVgLzw9sU4qFAOh&#10;912SzeerZACsLIJUzlH0ZkryXcTXWkn/TWunPOsKTtx8PDGeZTiT3VbkNQrbtPJEQ/wDi160hpqe&#10;oW6EF2yP7RuovpUIDrSfSegT0LqVKmogNen8LzUPjbAqaiFznD3b5P4frLw/PNjvyPz4CUYaYBTh&#10;7B3In44ZuG6EqdUVIgyNEhU1ToNlyWBdfvo0WO1yF0DK4StUNGSx9xCBRo19cIV0MkKnARzPpqvR&#10;M0nB1WJz8TFbciYpl2aLTbaMY0lE/vS5Rec/K+hZuBQcaaoRXhzunA90RP5UEroZuG27Lk62M68C&#10;VBgikX5gPHH3YzlSdZBRQnUkIQjTotBi06UB/M3ZQEtScPdrL1Bx1n0xwYz0YrVe0FrF13K9WKw5&#10;w1ep8mVKGElgBZceOZse137axr3Ftm6o2zQCA1dkom6jvGdmJ+60DFH1aXHDtr18x6rn32v3BwAA&#10;//8DAFBLAwQUAAYACAAAACEAJ0GsHuMAAAALAQAADwAAAGRycy9kb3ducmV2LnhtbEyPwUrDQBCG&#10;74LvsIzgRdpNAqZpzKaUgnoQoVZBj9vsmESzszG7bVKf3vGktxnm45/vL1aT7cQRB986UhDPIxBI&#10;lTMt1Qpenm9nGQgfNBndOUIFJ/SwKs/PCp0bN9ITHnehFhxCPtcKmhD6XEpfNWi1n7seiW/vbrA6&#10;8DrU0gx65HDbySSKUml1S/yh0T1uGqw+dwerQJ4Wd8n67fuxfQjpx+vV/Zh8bbZKXV5M6xsQAafw&#10;B8OvPqtDyU57dyDjRadgFmfcJfCQZDEIJpbZ4hrEntE0XYIsC/m/Q/kDAAD//wMAUEsBAi0AFAAG&#10;AAgAAAAhALaDOJL+AAAA4QEAABMAAAAAAAAAAAAAAAAAAAAAAFtDb250ZW50X1R5cGVzXS54bWxQ&#10;SwECLQAUAAYACAAAACEAOP0h/9YAAACUAQAACwAAAAAAAAAAAAAAAAAvAQAAX3JlbHMvLnJlbHNQ&#10;SwECLQAUAAYACAAAACEAUPRsteUBAACmAwAADgAAAAAAAAAAAAAAAAAuAgAAZHJzL2Uyb0RvYy54&#10;bWxQSwECLQAUAAYACAAAACEAJ0GsHuMAAAALAQAADwAAAAAAAAAAAAAAAAA/BAAAZHJzL2Rvd25y&#10;ZXYueG1sUEsFBgAAAAAEAAQA8wAAAE8FAAAAAA==&#10;" filled="f" stroked="f">
                <v:textbox inset="3.18536mm,1.59269mm,3.18536mm,1.59269mm">
                  <w:txbxContent>
                    <w:p w14:paraId="40C1F61B" w14:textId="247567D7" w:rsidR="00715F61" w:rsidRDefault="00715F61" w:rsidP="00715F61">
                      <w:pPr>
                        <w:spacing w:line="256" w:lineRule="auto"/>
                        <w:rPr>
                          <w:rFonts w:ascii="Aptos" w:eastAsia="Aptos" w:hAnsi="Aptos"/>
                          <w:b/>
                          <w:bCs/>
                          <w:color w:val="4EA72E"/>
                          <w:kern w:val="24"/>
                          <w:sz w:val="56"/>
                          <w:szCs w:val="56"/>
                          <w:lang w:val="en-US"/>
                          <w14:ligatures w14:val="none"/>
                        </w:rPr>
                      </w:pPr>
                      <w:r>
                        <w:rPr>
                          <w:rFonts w:ascii="Aptos" w:eastAsia="Aptos" w:hAnsi="Aptos"/>
                          <w:b/>
                          <w:bCs/>
                          <w:color w:val="4EA72E"/>
                          <w:kern w:val="24"/>
                          <w:sz w:val="56"/>
                          <w:szCs w:val="56"/>
                          <w:lang w:val="en-US"/>
                        </w:rPr>
                        <w:t>IDENTIFICACIÓN, PERFIL Y TRAYECTORIA PROFESIONAL</w:t>
                      </w:r>
                    </w:p>
                  </w:txbxContent>
                </v:textbox>
              </v:shape>
            </w:pict>
          </mc:Fallback>
        </mc:AlternateContent>
      </w:r>
    </w:p>
    <w:p w14:paraId="3B088974" w14:textId="77777777" w:rsidR="00715F61" w:rsidRDefault="00715F61"/>
    <w:p w14:paraId="51A87942" w14:textId="77777777" w:rsidR="00715F61" w:rsidRDefault="00715F61"/>
    <w:p w14:paraId="46DAD6C0" w14:textId="77777777" w:rsidR="00715F61" w:rsidRPr="00715F61" w:rsidRDefault="00715F61" w:rsidP="00715F61">
      <w:pPr>
        <w:jc w:val="both"/>
        <w:rPr>
          <w:sz w:val="24"/>
          <w:szCs w:val="24"/>
        </w:rPr>
      </w:pPr>
    </w:p>
    <w:p w14:paraId="049D8528" w14:textId="09533CA5" w:rsidR="00715F61" w:rsidRPr="00715F61" w:rsidRDefault="00715F61" w:rsidP="00715F61">
      <w:pPr>
        <w:jc w:val="both"/>
        <w:rPr>
          <w:b/>
          <w:bCs/>
          <w:sz w:val="24"/>
          <w:szCs w:val="24"/>
        </w:rPr>
      </w:pPr>
      <w:r w:rsidRPr="00715F61">
        <w:rPr>
          <w:b/>
          <w:bCs/>
          <w:sz w:val="24"/>
          <w:szCs w:val="24"/>
        </w:rPr>
        <w:t>Administrador y directivo</w:t>
      </w:r>
    </w:p>
    <w:p w14:paraId="70050A85" w14:textId="1DD9E0AA" w:rsidR="00715F61" w:rsidRDefault="00715F61" w:rsidP="00715F61">
      <w:pPr>
        <w:jc w:val="both"/>
        <w:rPr>
          <w:sz w:val="24"/>
          <w:szCs w:val="24"/>
        </w:rPr>
      </w:pPr>
      <w:r w:rsidRPr="00715F61">
        <w:rPr>
          <w:sz w:val="24"/>
          <w:szCs w:val="24"/>
        </w:rPr>
        <w:t xml:space="preserve">Al frente de la empresa se encuentra el administrador Orlando Javier Marrero Barroso. Licenciado en Ingeniería Industrial por la Universidad de Las Palmas. </w:t>
      </w:r>
      <w:r>
        <w:rPr>
          <w:sz w:val="24"/>
          <w:szCs w:val="24"/>
        </w:rPr>
        <w:t xml:space="preserve"> </w:t>
      </w:r>
      <w:r w:rsidRPr="00715F61">
        <w:rPr>
          <w:sz w:val="24"/>
          <w:szCs w:val="24"/>
        </w:rPr>
        <w:t>Cuenta con experiencia en proyectos similares de explotación de plantas y comercialización de productos químicos y de la industria petroquímica y empresas con más de diez años de experiencia relacionada con el sector industrial, de piscinas y potabilización de agua de consumo humano</w:t>
      </w:r>
      <w:r>
        <w:rPr>
          <w:sz w:val="24"/>
          <w:szCs w:val="24"/>
        </w:rPr>
        <w:t xml:space="preserve">; </w:t>
      </w:r>
      <w:r w:rsidRPr="00715F61">
        <w:rPr>
          <w:sz w:val="24"/>
          <w:szCs w:val="24"/>
        </w:rPr>
        <w:t>comercialización de hipoclorito, diseño, instalación y mantenimiento de sistemas de control de calidad del agua</w:t>
      </w:r>
      <w:r>
        <w:rPr>
          <w:sz w:val="24"/>
          <w:szCs w:val="24"/>
        </w:rPr>
        <w:t>.</w:t>
      </w:r>
    </w:p>
    <w:p w14:paraId="129A4C3D" w14:textId="0C717DDD" w:rsidR="00715F61" w:rsidRDefault="00715F61" w:rsidP="00715F61">
      <w:pPr>
        <w:jc w:val="both"/>
        <w:rPr>
          <w:sz w:val="24"/>
          <w:szCs w:val="24"/>
        </w:rPr>
      </w:pPr>
      <w:r w:rsidRPr="00715F61">
        <w:rPr>
          <w:sz w:val="24"/>
          <w:szCs w:val="24"/>
        </w:rPr>
        <w:t xml:space="preserve">Su experiencia laboral comienza en 1995 con la participación como socio fundador en la ingeniería NAN Gabinete de Ingeniería S.L. siendo el encargado del desarrollo de proyectos en el sector eléctrico, contraincendios y fontanería. </w:t>
      </w:r>
    </w:p>
    <w:p w14:paraId="6D0E7A0B" w14:textId="77777777" w:rsidR="00715F61" w:rsidRDefault="00715F61" w:rsidP="00715F61">
      <w:pPr>
        <w:jc w:val="both"/>
        <w:rPr>
          <w:sz w:val="24"/>
          <w:szCs w:val="24"/>
        </w:rPr>
      </w:pPr>
      <w:r w:rsidRPr="00715F61">
        <w:rPr>
          <w:sz w:val="24"/>
          <w:szCs w:val="24"/>
        </w:rPr>
        <w:t xml:space="preserve">En 1999 se incorpora a la multinacional americana de climatización, Carrier Servicio, S.A. como Director Técnico Regional. En 2006 entro en la empresa Serhoteles Servicios Integrales S.L., como Gerente y máximo responsable del departamento Técnico y de Nuevas Tecnologías. En el 2011 creó Incocan Servicios Integrales, S.L. conjuntamente con otros socios, enfocada a dar un servicio llave en mano. </w:t>
      </w:r>
    </w:p>
    <w:p w14:paraId="451142EE" w14:textId="446B8D09" w:rsidR="00BC3674" w:rsidRPr="00715F61" w:rsidRDefault="00715F61" w:rsidP="00715F61">
      <w:pPr>
        <w:jc w:val="both"/>
        <w:rPr>
          <w:sz w:val="24"/>
          <w:szCs w:val="24"/>
        </w:rPr>
      </w:pPr>
      <w:r w:rsidRPr="00715F61">
        <w:rPr>
          <w:sz w:val="24"/>
          <w:szCs w:val="24"/>
        </w:rPr>
        <w:t>Por último, formó parte del proyecto BIOMCA QUÍMICA, S.L., una planta industrial para la producción de cloro (1.500.000 litros mensuales) de última generación, con altos niveles de calidad y eficiencia, así como de seguridad y de medioambiente.</w:t>
      </w:r>
    </w:p>
    <w:sectPr w:rsidR="00BC3674" w:rsidRPr="00715F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61"/>
    <w:rsid w:val="00600C29"/>
    <w:rsid w:val="006942F9"/>
    <w:rsid w:val="00715F61"/>
    <w:rsid w:val="009D3B12"/>
    <w:rsid w:val="00BC3674"/>
    <w:rsid w:val="00E74D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1A68BE"/>
  <w15:chartTrackingRefBased/>
  <w15:docId w15:val="{6DE720E8-0F15-433F-8604-5A459CEC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F61"/>
  </w:style>
  <w:style w:type="paragraph" w:styleId="Ttulo1">
    <w:name w:val="heading 1"/>
    <w:basedOn w:val="Normal"/>
    <w:next w:val="Normal"/>
    <w:link w:val="Ttulo1Car"/>
    <w:uiPriority w:val="9"/>
    <w:qFormat/>
    <w:rsid w:val="00715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5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5F6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5F6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5F6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5F6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5F6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5F6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5F6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5F6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5F6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5F6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5F6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5F6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5F6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5F6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5F6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5F61"/>
    <w:rPr>
      <w:rFonts w:eastAsiaTheme="majorEastAsia" w:cstheme="majorBidi"/>
      <w:color w:val="272727" w:themeColor="text1" w:themeTint="D8"/>
    </w:rPr>
  </w:style>
  <w:style w:type="paragraph" w:styleId="Ttulo">
    <w:name w:val="Title"/>
    <w:basedOn w:val="Normal"/>
    <w:next w:val="Normal"/>
    <w:link w:val="TtuloCar"/>
    <w:uiPriority w:val="10"/>
    <w:qFormat/>
    <w:rsid w:val="00715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5F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5F6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5F6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5F61"/>
    <w:pPr>
      <w:spacing w:before="160"/>
      <w:jc w:val="center"/>
    </w:pPr>
    <w:rPr>
      <w:i/>
      <w:iCs/>
      <w:color w:val="404040" w:themeColor="text1" w:themeTint="BF"/>
    </w:rPr>
  </w:style>
  <w:style w:type="character" w:customStyle="1" w:styleId="CitaCar">
    <w:name w:val="Cita Car"/>
    <w:basedOn w:val="Fuentedeprrafopredeter"/>
    <w:link w:val="Cita"/>
    <w:uiPriority w:val="29"/>
    <w:rsid w:val="00715F61"/>
    <w:rPr>
      <w:i/>
      <w:iCs/>
      <w:color w:val="404040" w:themeColor="text1" w:themeTint="BF"/>
    </w:rPr>
  </w:style>
  <w:style w:type="paragraph" w:styleId="Prrafodelista">
    <w:name w:val="List Paragraph"/>
    <w:basedOn w:val="Normal"/>
    <w:uiPriority w:val="34"/>
    <w:qFormat/>
    <w:rsid w:val="00715F61"/>
    <w:pPr>
      <w:ind w:left="720"/>
      <w:contextualSpacing/>
    </w:pPr>
  </w:style>
  <w:style w:type="character" w:styleId="nfasisintenso">
    <w:name w:val="Intense Emphasis"/>
    <w:basedOn w:val="Fuentedeprrafopredeter"/>
    <w:uiPriority w:val="21"/>
    <w:qFormat/>
    <w:rsid w:val="00715F61"/>
    <w:rPr>
      <w:i/>
      <w:iCs/>
      <w:color w:val="0F4761" w:themeColor="accent1" w:themeShade="BF"/>
    </w:rPr>
  </w:style>
  <w:style w:type="paragraph" w:styleId="Citadestacada">
    <w:name w:val="Intense Quote"/>
    <w:basedOn w:val="Normal"/>
    <w:next w:val="Normal"/>
    <w:link w:val="CitadestacadaCar"/>
    <w:uiPriority w:val="30"/>
    <w:qFormat/>
    <w:rsid w:val="00715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5F61"/>
    <w:rPr>
      <w:i/>
      <w:iCs/>
      <w:color w:val="0F4761" w:themeColor="accent1" w:themeShade="BF"/>
    </w:rPr>
  </w:style>
  <w:style w:type="character" w:styleId="Referenciaintensa">
    <w:name w:val="Intense Reference"/>
    <w:basedOn w:val="Fuentedeprrafopredeter"/>
    <w:uiPriority w:val="32"/>
    <w:qFormat/>
    <w:rsid w:val="00715F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225</Words>
  <Characters>1238</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sgi@hygienicanarias.com</dc:creator>
  <cp:keywords/>
  <dc:description/>
  <cp:lastModifiedBy>sgi@hygienicanarias.com</cp:lastModifiedBy>
  <cp:revision>1</cp:revision>
  <dcterms:created xsi:type="dcterms:W3CDTF">2024-07-31T07:55:00Z</dcterms:created>
  <dcterms:modified xsi:type="dcterms:W3CDTF">2024-07-31T08:01:00Z</dcterms:modified>
</cp:coreProperties>
</file>